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C10B" w14:textId="498F68BB" w:rsidR="00FC4D76" w:rsidRPr="00FC4D76" w:rsidRDefault="00B37A63"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Terms and conditions</w:t>
      </w:r>
      <w:r w:rsidR="00FC4D76" w:rsidRPr="00FC4D76">
        <w:rPr>
          <w:rFonts w:ascii="Times New Roman" w:eastAsia="Times New Roman" w:hAnsi="Times New Roman" w:cs="Times New Roman"/>
          <w:b/>
          <w:bCs/>
          <w:kern w:val="0"/>
          <w:sz w:val="24"/>
          <w:szCs w:val="24"/>
          <w:lang w:eastAsia="en-GB"/>
          <w14:ligatures w14:val="none"/>
        </w:rPr>
        <w:t xml:space="preserve"> </w:t>
      </w:r>
      <w:r w:rsidR="00270692">
        <w:rPr>
          <w:rFonts w:ascii="Times New Roman" w:eastAsia="Times New Roman" w:hAnsi="Times New Roman" w:cs="Times New Roman"/>
          <w:b/>
          <w:bCs/>
          <w:kern w:val="0"/>
          <w:sz w:val="24"/>
          <w:szCs w:val="24"/>
          <w:lang w:eastAsia="en-GB"/>
          <w14:ligatures w14:val="none"/>
        </w:rPr>
        <w:t>for viewing</w:t>
      </w:r>
      <w:r w:rsidR="00FC4D76" w:rsidRPr="00FC4D76">
        <w:rPr>
          <w:rFonts w:ascii="Times New Roman" w:eastAsia="Times New Roman" w:hAnsi="Times New Roman" w:cs="Times New Roman"/>
          <w:b/>
          <w:bCs/>
          <w:kern w:val="0"/>
          <w:sz w:val="24"/>
          <w:szCs w:val="24"/>
          <w:lang w:eastAsia="en-GB"/>
          <w14:ligatures w14:val="none"/>
        </w:rPr>
        <w:t xml:space="preserve"> </w:t>
      </w:r>
      <w:r w:rsidR="00270692">
        <w:rPr>
          <w:rFonts w:ascii="Times New Roman" w:eastAsia="Times New Roman" w:hAnsi="Times New Roman" w:cs="Times New Roman"/>
          <w:b/>
          <w:bCs/>
          <w:kern w:val="0"/>
          <w:sz w:val="24"/>
          <w:szCs w:val="24"/>
          <w:lang w:eastAsia="en-GB"/>
          <w14:ligatures w14:val="none"/>
        </w:rPr>
        <w:t xml:space="preserve">Derby City Relational </w:t>
      </w:r>
      <w:r w:rsidR="00BB195A">
        <w:rPr>
          <w:rFonts w:ascii="Times New Roman" w:eastAsia="Times New Roman" w:hAnsi="Times New Roman" w:cs="Times New Roman"/>
          <w:b/>
          <w:bCs/>
          <w:kern w:val="0"/>
          <w:sz w:val="24"/>
          <w:szCs w:val="24"/>
          <w:lang w:eastAsia="en-GB"/>
          <w14:ligatures w14:val="none"/>
        </w:rPr>
        <w:t>Schools</w:t>
      </w:r>
      <w:r w:rsidR="00270692">
        <w:rPr>
          <w:rFonts w:ascii="Times New Roman" w:eastAsia="Times New Roman" w:hAnsi="Times New Roman" w:cs="Times New Roman"/>
          <w:b/>
          <w:bCs/>
          <w:kern w:val="0"/>
          <w:sz w:val="24"/>
          <w:szCs w:val="24"/>
          <w:lang w:eastAsia="en-GB"/>
          <w14:ligatures w14:val="none"/>
        </w:rPr>
        <w:t xml:space="preserve"> video</w:t>
      </w:r>
      <w:r w:rsidR="00BB195A">
        <w:rPr>
          <w:rFonts w:ascii="Times New Roman" w:eastAsia="Times New Roman" w:hAnsi="Times New Roman" w:cs="Times New Roman"/>
          <w:b/>
          <w:bCs/>
          <w:kern w:val="0"/>
          <w:sz w:val="24"/>
          <w:szCs w:val="24"/>
          <w:lang w:eastAsia="en-GB"/>
          <w14:ligatures w14:val="none"/>
        </w:rPr>
        <w:t xml:space="preserve"> and Train the Trainer resource</w:t>
      </w:r>
      <w:r w:rsidR="00270692">
        <w:rPr>
          <w:rFonts w:ascii="Times New Roman" w:eastAsia="Times New Roman" w:hAnsi="Times New Roman" w:cs="Times New Roman"/>
          <w:b/>
          <w:bCs/>
          <w:kern w:val="0"/>
          <w:sz w:val="24"/>
          <w:szCs w:val="24"/>
          <w:lang w:eastAsia="en-GB"/>
          <w14:ligatures w14:val="none"/>
        </w:rPr>
        <w:t xml:space="preserve"> content commissioned </w:t>
      </w:r>
      <w:r w:rsidR="00BB195A">
        <w:rPr>
          <w:rFonts w:ascii="Times New Roman" w:eastAsia="Times New Roman" w:hAnsi="Times New Roman" w:cs="Times New Roman"/>
          <w:b/>
          <w:bCs/>
          <w:kern w:val="0"/>
          <w:sz w:val="24"/>
          <w:szCs w:val="24"/>
          <w:lang w:eastAsia="en-GB"/>
          <w14:ligatures w14:val="none"/>
        </w:rPr>
        <w:t>by Derby City Public Health</w:t>
      </w:r>
      <w:r w:rsidR="00270692">
        <w:rPr>
          <w:rFonts w:ascii="Times New Roman" w:eastAsia="Times New Roman" w:hAnsi="Times New Roman" w:cs="Times New Roman"/>
          <w:b/>
          <w:bCs/>
          <w:kern w:val="0"/>
          <w:sz w:val="24"/>
          <w:szCs w:val="24"/>
          <w:lang w:eastAsia="en-GB"/>
          <w14:ligatures w14:val="none"/>
        </w:rPr>
        <w:t xml:space="preserve"> and produced by </w:t>
      </w:r>
      <w:r w:rsidR="00BB195A">
        <w:rPr>
          <w:rFonts w:ascii="Times New Roman" w:eastAsia="Times New Roman" w:hAnsi="Times New Roman" w:cs="Times New Roman"/>
          <w:b/>
          <w:bCs/>
          <w:kern w:val="0"/>
          <w:sz w:val="24"/>
          <w:szCs w:val="24"/>
          <w:lang w:eastAsia="en-GB"/>
          <w14:ligatures w14:val="none"/>
        </w:rPr>
        <w:t>Alison Lumley</w:t>
      </w:r>
    </w:p>
    <w:p w14:paraId="3FE1AC7F" w14:textId="40FAA18C"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w:t>
      </w:r>
      <w:r w:rsidR="004E596C">
        <w:rPr>
          <w:rFonts w:ascii="Times New Roman" w:eastAsia="Times New Roman" w:hAnsi="Times New Roman" w:cs="Times New Roman"/>
          <w:kern w:val="0"/>
          <w:sz w:val="24"/>
          <w:szCs w:val="24"/>
          <w:lang w:eastAsia="en-GB"/>
          <w14:ligatures w14:val="none"/>
        </w:rPr>
        <w:t>ese terms and conditions</w:t>
      </w:r>
      <w:r w:rsidRPr="00FC4D76">
        <w:rPr>
          <w:rFonts w:ascii="Times New Roman" w:eastAsia="Times New Roman" w:hAnsi="Times New Roman" w:cs="Times New Roman"/>
          <w:kern w:val="0"/>
          <w:sz w:val="24"/>
          <w:szCs w:val="24"/>
          <w:lang w:eastAsia="en-GB"/>
          <w14:ligatures w14:val="none"/>
        </w:rPr>
        <w:t xml:space="preserve"> ("Agreement") </w:t>
      </w:r>
      <w:r w:rsidR="004E596C">
        <w:rPr>
          <w:rFonts w:ascii="Times New Roman" w:eastAsia="Times New Roman" w:hAnsi="Times New Roman" w:cs="Times New Roman"/>
          <w:kern w:val="0"/>
          <w:sz w:val="24"/>
          <w:szCs w:val="24"/>
          <w:lang w:eastAsia="en-GB"/>
          <w14:ligatures w14:val="none"/>
        </w:rPr>
        <w:t>are</w:t>
      </w:r>
      <w:r w:rsidRPr="00FC4D76">
        <w:rPr>
          <w:rFonts w:ascii="Times New Roman" w:eastAsia="Times New Roman" w:hAnsi="Times New Roman" w:cs="Times New Roman"/>
          <w:kern w:val="0"/>
          <w:sz w:val="24"/>
          <w:szCs w:val="24"/>
          <w:lang w:eastAsia="en-GB"/>
          <w14:ligatures w14:val="none"/>
        </w:rPr>
        <w:t xml:space="preserve"> entered into </w:t>
      </w:r>
      <w:r w:rsidR="00270692">
        <w:rPr>
          <w:rFonts w:ascii="Times New Roman" w:eastAsia="Times New Roman" w:hAnsi="Times New Roman" w:cs="Times New Roman"/>
          <w:kern w:val="0"/>
          <w:sz w:val="24"/>
          <w:szCs w:val="24"/>
          <w:lang w:eastAsia="en-GB"/>
          <w14:ligatures w14:val="none"/>
        </w:rPr>
        <w:t>for the academic year 2024-25</w:t>
      </w:r>
      <w:r w:rsidRPr="00FC4D76">
        <w:rPr>
          <w:rFonts w:ascii="Times New Roman" w:eastAsia="Times New Roman" w:hAnsi="Times New Roman" w:cs="Times New Roman"/>
          <w:kern w:val="0"/>
          <w:sz w:val="24"/>
          <w:szCs w:val="24"/>
          <w:lang w:eastAsia="en-GB"/>
          <w14:ligatures w14:val="none"/>
        </w:rPr>
        <w:t>, by and between:</w:t>
      </w:r>
    </w:p>
    <w:p w14:paraId="4FA35462" w14:textId="4342A984"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Disclosing Party:</w:t>
      </w:r>
      <w:r w:rsidRPr="00FC4D76">
        <w:rPr>
          <w:rFonts w:ascii="Times New Roman" w:eastAsia="Times New Roman" w:hAnsi="Times New Roman" w:cs="Times New Roman"/>
          <w:kern w:val="0"/>
          <w:sz w:val="24"/>
          <w:szCs w:val="24"/>
          <w:lang w:eastAsia="en-GB"/>
          <w14:ligatures w14:val="none"/>
        </w:rPr>
        <w:t xml:space="preserve"> [</w:t>
      </w:r>
      <w:r w:rsidR="00270692">
        <w:rPr>
          <w:rFonts w:ascii="Times New Roman" w:eastAsia="Times New Roman" w:hAnsi="Times New Roman" w:cs="Times New Roman"/>
          <w:kern w:val="0"/>
          <w:sz w:val="24"/>
          <w:szCs w:val="24"/>
          <w:lang w:eastAsia="en-GB"/>
          <w14:ligatures w14:val="none"/>
        </w:rPr>
        <w:t xml:space="preserve">Derby City </w:t>
      </w:r>
      <w:r w:rsidR="00BB195A">
        <w:rPr>
          <w:rFonts w:ascii="Times New Roman" w:eastAsia="Times New Roman" w:hAnsi="Times New Roman" w:cs="Times New Roman"/>
          <w:kern w:val="0"/>
          <w:sz w:val="24"/>
          <w:szCs w:val="24"/>
          <w:lang w:eastAsia="en-GB"/>
          <w14:ligatures w14:val="none"/>
        </w:rPr>
        <w:t>Public Health</w:t>
      </w:r>
      <w:r w:rsidRPr="00FC4D76">
        <w:rPr>
          <w:rFonts w:ascii="Times New Roman" w:eastAsia="Times New Roman" w:hAnsi="Times New Roman" w:cs="Times New Roman"/>
          <w:kern w:val="0"/>
          <w:sz w:val="24"/>
          <w:szCs w:val="24"/>
          <w:lang w:eastAsia="en-GB"/>
          <w14:ligatures w14:val="none"/>
        </w:rPr>
        <w:t>], with its principal place of business at [</w:t>
      </w:r>
      <w:r w:rsidR="00270692">
        <w:rPr>
          <w:rFonts w:ascii="Times New Roman" w:eastAsia="Times New Roman" w:hAnsi="Times New Roman" w:cs="Times New Roman"/>
          <w:kern w:val="0"/>
          <w:sz w:val="24"/>
          <w:szCs w:val="24"/>
          <w:lang w:eastAsia="en-GB"/>
          <w14:ligatures w14:val="none"/>
        </w:rPr>
        <w:t>The Council House, Derby</w:t>
      </w:r>
      <w:r w:rsidRPr="00FC4D76">
        <w:rPr>
          <w:rFonts w:ascii="Times New Roman" w:eastAsia="Times New Roman" w:hAnsi="Times New Roman" w:cs="Times New Roman"/>
          <w:kern w:val="0"/>
          <w:sz w:val="24"/>
          <w:szCs w:val="24"/>
          <w:lang w:eastAsia="en-GB"/>
          <w14:ligatures w14:val="none"/>
        </w:rPr>
        <w:t>] ("Disclosing Party").</w:t>
      </w:r>
    </w:p>
    <w:p w14:paraId="47E9220C" w14:textId="2651C023"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Receiving Party:</w:t>
      </w:r>
      <w:r w:rsidRPr="00FC4D76">
        <w:rPr>
          <w:rFonts w:ascii="Times New Roman" w:eastAsia="Times New Roman" w:hAnsi="Times New Roman" w:cs="Times New Roman"/>
          <w:kern w:val="0"/>
          <w:sz w:val="24"/>
          <w:szCs w:val="24"/>
          <w:lang w:eastAsia="en-GB"/>
          <w14:ligatures w14:val="none"/>
        </w:rPr>
        <w:t xml:space="preserve"> </w:t>
      </w:r>
      <w:r w:rsidR="00B6014E">
        <w:rPr>
          <w:rFonts w:ascii="Times New Roman" w:eastAsia="Times New Roman" w:hAnsi="Times New Roman" w:cs="Times New Roman"/>
          <w:kern w:val="0"/>
          <w:sz w:val="24"/>
          <w:szCs w:val="24"/>
          <w:lang w:eastAsia="en-GB"/>
          <w14:ligatures w14:val="none"/>
        </w:rPr>
        <w:t xml:space="preserve">The school accessing the </w:t>
      </w:r>
      <w:r w:rsidR="00DD5DE5">
        <w:rPr>
          <w:rFonts w:ascii="Times New Roman" w:eastAsia="Times New Roman" w:hAnsi="Times New Roman" w:cs="Times New Roman"/>
          <w:kern w:val="0"/>
          <w:sz w:val="24"/>
          <w:szCs w:val="24"/>
          <w:lang w:eastAsia="en-GB"/>
          <w14:ligatures w14:val="none"/>
        </w:rPr>
        <w:t>video content and supporting materials</w:t>
      </w:r>
    </w:p>
    <w:p w14:paraId="55CBF628"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1. Definition of Confidential Information</w:t>
      </w:r>
    </w:p>
    <w:p w14:paraId="0CAF4788" w14:textId="52E5BEA0"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For the purposes of this Agreement, </w:t>
      </w:r>
      <w:r>
        <w:rPr>
          <w:rFonts w:ascii="Times New Roman" w:eastAsia="Times New Roman" w:hAnsi="Times New Roman" w:cs="Times New Roman"/>
          <w:kern w:val="0"/>
          <w:sz w:val="24"/>
          <w:szCs w:val="24"/>
          <w:lang w:eastAsia="en-GB"/>
          <w14:ligatures w14:val="none"/>
        </w:rPr>
        <w:t xml:space="preserve">the </w:t>
      </w:r>
      <w:r w:rsidR="004408E5">
        <w:rPr>
          <w:rFonts w:ascii="Times New Roman" w:eastAsia="Times New Roman" w:hAnsi="Times New Roman" w:cs="Times New Roman"/>
          <w:kern w:val="0"/>
          <w:sz w:val="24"/>
          <w:szCs w:val="24"/>
          <w:lang w:eastAsia="en-GB"/>
          <w14:ligatures w14:val="none"/>
        </w:rPr>
        <w:t>video</w:t>
      </w:r>
      <w:r>
        <w:rPr>
          <w:rFonts w:ascii="Times New Roman" w:eastAsia="Times New Roman" w:hAnsi="Times New Roman" w:cs="Times New Roman"/>
          <w:kern w:val="0"/>
          <w:sz w:val="24"/>
          <w:szCs w:val="24"/>
          <w:lang w:eastAsia="en-GB"/>
          <w14:ligatures w14:val="none"/>
        </w:rPr>
        <w:t xml:space="preserve"> materials provided as part of the Relational Approaches </w:t>
      </w:r>
      <w:r w:rsidR="004408E5">
        <w:rPr>
          <w:rFonts w:ascii="Times New Roman" w:eastAsia="Times New Roman" w:hAnsi="Times New Roman" w:cs="Times New Roman"/>
          <w:kern w:val="0"/>
          <w:sz w:val="24"/>
          <w:szCs w:val="24"/>
          <w:lang w:eastAsia="en-GB"/>
          <w14:ligatures w14:val="none"/>
        </w:rPr>
        <w:t>staff training</w:t>
      </w:r>
      <w:r>
        <w:rPr>
          <w:rFonts w:ascii="Times New Roman" w:eastAsia="Times New Roman" w:hAnsi="Times New Roman" w:cs="Times New Roman"/>
          <w:kern w:val="0"/>
          <w:sz w:val="24"/>
          <w:szCs w:val="24"/>
          <w:lang w:eastAsia="en-GB"/>
          <w14:ligatures w14:val="none"/>
        </w:rPr>
        <w:t xml:space="preserve"> will be seen as </w:t>
      </w:r>
      <w:r w:rsidRPr="00FC4D76">
        <w:rPr>
          <w:rFonts w:ascii="Times New Roman" w:eastAsia="Times New Roman" w:hAnsi="Times New Roman" w:cs="Times New Roman"/>
          <w:kern w:val="0"/>
          <w:sz w:val="24"/>
          <w:szCs w:val="24"/>
          <w:lang w:eastAsia="en-GB"/>
          <w14:ligatures w14:val="none"/>
        </w:rPr>
        <w:t xml:space="preserve">"Confidential Information" </w:t>
      </w:r>
      <w:r>
        <w:rPr>
          <w:rFonts w:ascii="Times New Roman" w:eastAsia="Times New Roman" w:hAnsi="Times New Roman" w:cs="Times New Roman"/>
          <w:kern w:val="0"/>
          <w:sz w:val="24"/>
          <w:szCs w:val="24"/>
          <w:lang w:eastAsia="en-GB"/>
          <w14:ligatures w14:val="none"/>
        </w:rPr>
        <w:t xml:space="preserve">and </w:t>
      </w:r>
      <w:r w:rsidRPr="00FC4D76">
        <w:rPr>
          <w:rFonts w:ascii="Times New Roman" w:eastAsia="Times New Roman" w:hAnsi="Times New Roman" w:cs="Times New Roman"/>
          <w:kern w:val="0"/>
          <w:sz w:val="24"/>
          <w:szCs w:val="24"/>
          <w:lang w:eastAsia="en-GB"/>
          <w14:ligatures w14:val="none"/>
        </w:rPr>
        <w:t>shall include any video content, recordings, footage, scripts, storyboards, visual effects, and any related materials or documentation disclosed by the Disclosing Party to the Receiving Party, whether in digital, electronic, or physical form.</w:t>
      </w:r>
    </w:p>
    <w:p w14:paraId="3B57EE9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2. Purpose of Disclosure</w:t>
      </w:r>
    </w:p>
    <w:p w14:paraId="3768196D" w14:textId="4B643D91"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The Receiving Party acknowledges that the Confidential Information is being disclosed solely for the purpose of viewing, reviewing, and providing </w:t>
      </w:r>
      <w:r>
        <w:rPr>
          <w:rFonts w:ascii="Times New Roman" w:eastAsia="Times New Roman" w:hAnsi="Times New Roman" w:cs="Times New Roman"/>
          <w:kern w:val="0"/>
          <w:sz w:val="24"/>
          <w:szCs w:val="24"/>
          <w:lang w:eastAsia="en-GB"/>
          <w14:ligatures w14:val="none"/>
        </w:rPr>
        <w:t>continuous professional development to school staff</w:t>
      </w:r>
      <w:r w:rsidR="006C4D40">
        <w:rPr>
          <w:rFonts w:ascii="Times New Roman" w:eastAsia="Times New Roman" w:hAnsi="Times New Roman" w:cs="Times New Roman"/>
          <w:kern w:val="0"/>
          <w:sz w:val="24"/>
          <w:szCs w:val="24"/>
          <w:lang w:eastAsia="en-GB"/>
          <w14:ligatures w14:val="none"/>
        </w:rPr>
        <w:t xml:space="preserve"> during the academic year 2024-25</w:t>
      </w:r>
      <w:r>
        <w:rPr>
          <w:rFonts w:ascii="Times New Roman" w:eastAsia="Times New Roman" w:hAnsi="Times New Roman" w:cs="Times New Roman"/>
          <w:kern w:val="0"/>
          <w:sz w:val="24"/>
          <w:szCs w:val="24"/>
          <w:lang w:eastAsia="en-GB"/>
          <w14:ligatures w14:val="none"/>
        </w:rPr>
        <w:t>.</w:t>
      </w:r>
      <w:r w:rsidRPr="00FC4D76">
        <w:rPr>
          <w:rFonts w:ascii="Times New Roman" w:eastAsia="Times New Roman" w:hAnsi="Times New Roman" w:cs="Times New Roman"/>
          <w:kern w:val="0"/>
          <w:sz w:val="24"/>
          <w:szCs w:val="24"/>
          <w:lang w:eastAsia="en-GB"/>
          <w14:ligatures w14:val="none"/>
        </w:rPr>
        <w:t xml:space="preserve"> ("Permitted Purpose").</w:t>
      </w:r>
    </w:p>
    <w:p w14:paraId="2FA441E4"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3. Obligations of the Receiving Party</w:t>
      </w:r>
    </w:p>
    <w:p w14:paraId="4B8092C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The Receiving Party agrees to:</w:t>
      </w:r>
    </w:p>
    <w:p w14:paraId="1E8AE888"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Maintain the confidentiality of the Confidential Information and take all reasonable steps to protect it from unauthorized use, disclosure, or access.</w:t>
      </w:r>
    </w:p>
    <w:p w14:paraId="52076AE5"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Use the Confidential Information solely for the Permitted Purpose and not for any other purpose.</w:t>
      </w:r>
    </w:p>
    <w:p w14:paraId="019CA398" w14:textId="6C2B0591"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 disclose, copy, reproduce, or distribute the Confidential Information, in whole or in part, to any third part.</w:t>
      </w:r>
    </w:p>
    <w:p w14:paraId="713CADDF" w14:textId="65BC9868"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 make any copies or derivatives of the Confidential Information</w:t>
      </w:r>
      <w:r>
        <w:rPr>
          <w:rFonts w:ascii="Times New Roman" w:eastAsia="Times New Roman" w:hAnsi="Times New Roman" w:cs="Times New Roman"/>
          <w:kern w:val="0"/>
          <w:sz w:val="24"/>
          <w:szCs w:val="24"/>
          <w:lang w:eastAsia="en-GB"/>
          <w14:ligatures w14:val="none"/>
        </w:rPr>
        <w:t>.</w:t>
      </w:r>
    </w:p>
    <w:p w14:paraId="3FE731EF" w14:textId="77777777" w:rsidR="00FC4D76" w:rsidRPr="00FC4D76" w:rsidRDefault="00FC4D76" w:rsidP="00FC4D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Promptly notify the Disclosing Party if the Receiving Party becomes aware of any unauthorized use or disclosure of the Confidential Information.</w:t>
      </w:r>
    </w:p>
    <w:p w14:paraId="23736ED3"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4. Return or Destruction of Confidential Information</w:t>
      </w:r>
    </w:p>
    <w:p w14:paraId="1E6F55B1" w14:textId="665687B3"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Upon the Disclosing Party's request or upon the conclusion of the Permitted Purpose, whichever occurs first, the Receiving Party shall promptly return or destroy all Confidential Information in its possession.</w:t>
      </w:r>
    </w:p>
    <w:p w14:paraId="30373441"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t>5. No License or Ownership Rights</w:t>
      </w:r>
    </w:p>
    <w:p w14:paraId="50DC69FE"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Nothing in this Agreement shall be construed as granting any license or ownership rights to the Receiving Party over the Confidential Information. The Disclosing Party retains all rights, title, and interest in and to the Confidential Information.</w:t>
      </w:r>
    </w:p>
    <w:p w14:paraId="32DB20F2"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b/>
          <w:bCs/>
          <w:kern w:val="0"/>
          <w:sz w:val="24"/>
          <w:szCs w:val="24"/>
          <w:lang w:eastAsia="en-GB"/>
          <w14:ligatures w14:val="none"/>
        </w:rPr>
        <w:lastRenderedPageBreak/>
        <w:t>6. Term</w:t>
      </w:r>
    </w:p>
    <w:p w14:paraId="1B8BBE6E" w14:textId="1C22652E"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 xml:space="preserve">The obligations of confidentiality set forth in this Agreement shall continue for </w:t>
      </w:r>
      <w:r w:rsidR="00DB4C8C">
        <w:rPr>
          <w:rFonts w:ascii="Times New Roman" w:eastAsia="Times New Roman" w:hAnsi="Times New Roman" w:cs="Times New Roman"/>
          <w:kern w:val="0"/>
          <w:sz w:val="24"/>
          <w:szCs w:val="24"/>
          <w:lang w:eastAsia="en-GB"/>
          <w14:ligatures w14:val="none"/>
        </w:rPr>
        <w:t>the academic year 2024-25.</w:t>
      </w:r>
    </w:p>
    <w:p w14:paraId="1BE88A32" w14:textId="23E26F12" w:rsidR="00FC4D76" w:rsidRPr="00FC4D76" w:rsidRDefault="00DB4C8C"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7</w:t>
      </w:r>
      <w:r w:rsidR="00FC4D76" w:rsidRPr="00FC4D76">
        <w:rPr>
          <w:rFonts w:ascii="Times New Roman" w:eastAsia="Times New Roman" w:hAnsi="Times New Roman" w:cs="Times New Roman"/>
          <w:b/>
          <w:bCs/>
          <w:kern w:val="0"/>
          <w:sz w:val="24"/>
          <w:szCs w:val="24"/>
          <w:lang w:eastAsia="en-GB"/>
          <w14:ligatures w14:val="none"/>
        </w:rPr>
        <w:t>. Entire Agreement</w:t>
      </w:r>
    </w:p>
    <w:p w14:paraId="430A7296"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This Agreement constitutes the entire understanding between the parties regarding the subject matter hereof and supersedes all prior or contemporaneous agreements, representations, and understandings, whether written or oral.</w:t>
      </w:r>
    </w:p>
    <w:p w14:paraId="02DAB6D8" w14:textId="51172396" w:rsidR="00FC4D76" w:rsidRPr="00FC4D76" w:rsidRDefault="006C4D40"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8</w:t>
      </w:r>
      <w:r w:rsidR="00FC4D76" w:rsidRPr="00FC4D76">
        <w:rPr>
          <w:rFonts w:ascii="Times New Roman" w:eastAsia="Times New Roman" w:hAnsi="Times New Roman" w:cs="Times New Roman"/>
          <w:b/>
          <w:bCs/>
          <w:kern w:val="0"/>
          <w:sz w:val="24"/>
          <w:szCs w:val="24"/>
          <w:lang w:eastAsia="en-GB"/>
          <w14:ligatures w14:val="none"/>
        </w:rPr>
        <w:t>. Amendments</w:t>
      </w:r>
    </w:p>
    <w:p w14:paraId="1BA5217C" w14:textId="77777777" w:rsidR="00FC4D76" w:rsidRPr="00FC4D76" w:rsidRDefault="00FC4D76"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This Agreement may not be amended or modified except in writing signed by both parties.</w:t>
      </w:r>
    </w:p>
    <w:p w14:paraId="2902618D" w14:textId="79330C05" w:rsidR="00FC4D76" w:rsidRPr="00FC4D76" w:rsidRDefault="006C4D40" w:rsidP="00FC4D7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9</w:t>
      </w:r>
      <w:r w:rsidR="00FC4D76" w:rsidRPr="00FC4D76">
        <w:rPr>
          <w:rFonts w:ascii="Times New Roman" w:eastAsia="Times New Roman" w:hAnsi="Times New Roman" w:cs="Times New Roman"/>
          <w:b/>
          <w:bCs/>
          <w:kern w:val="0"/>
          <w:sz w:val="24"/>
          <w:szCs w:val="24"/>
          <w:lang w:eastAsia="en-GB"/>
          <w14:ligatures w14:val="none"/>
        </w:rPr>
        <w:t>. No Waiver</w:t>
      </w:r>
    </w:p>
    <w:p w14:paraId="4975F503" w14:textId="1F09D6AE" w:rsidR="000A6ABC" w:rsidRPr="00C22EF0" w:rsidRDefault="00FC4D76" w:rsidP="00C22EF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C4D76">
        <w:rPr>
          <w:rFonts w:ascii="Times New Roman" w:eastAsia="Times New Roman" w:hAnsi="Times New Roman" w:cs="Times New Roman"/>
          <w:kern w:val="0"/>
          <w:sz w:val="24"/>
          <w:szCs w:val="24"/>
          <w:lang w:eastAsia="en-GB"/>
          <w14:ligatures w14:val="none"/>
        </w:rPr>
        <w:t>Failure or delay by either party to enforce any provision of this Agreement shall not constitute a waiver of its rights to subsequently enforce the same or any other provision of this Agreement.</w:t>
      </w:r>
    </w:p>
    <w:sectPr w:rsidR="000A6ABC" w:rsidRPr="00C2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5832"/>
    <w:multiLevelType w:val="multilevel"/>
    <w:tmpl w:val="997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33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76"/>
    <w:rsid w:val="000A6ABC"/>
    <w:rsid w:val="00270692"/>
    <w:rsid w:val="004408E5"/>
    <w:rsid w:val="004E596C"/>
    <w:rsid w:val="004F1397"/>
    <w:rsid w:val="006C4D40"/>
    <w:rsid w:val="00A307A3"/>
    <w:rsid w:val="00A80003"/>
    <w:rsid w:val="00B37A63"/>
    <w:rsid w:val="00B6014E"/>
    <w:rsid w:val="00BB195A"/>
    <w:rsid w:val="00C22EF0"/>
    <w:rsid w:val="00DB4C8C"/>
    <w:rsid w:val="00DD5DE5"/>
    <w:rsid w:val="00FC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9966"/>
  <w15:chartTrackingRefBased/>
  <w15:docId w15:val="{3C039784-DE26-4407-A974-573AB28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D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C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Ferguson</dc:creator>
  <cp:keywords/>
  <dc:description/>
  <cp:lastModifiedBy>Michelle Robinson</cp:lastModifiedBy>
  <cp:revision>2</cp:revision>
  <dcterms:created xsi:type="dcterms:W3CDTF">2024-09-24T12:18:00Z</dcterms:created>
  <dcterms:modified xsi:type="dcterms:W3CDTF">2024-09-24T12:18:00Z</dcterms:modified>
</cp:coreProperties>
</file>